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0" w:rsidRDefault="005E0BE0" w:rsidP="00CA320A">
      <w:pPr>
        <w:jc w:val="center"/>
        <w:rPr>
          <w:rStyle w:val="3oh-"/>
        </w:rPr>
      </w:pPr>
      <w:r w:rsidRPr="005E0BE0">
        <w:rPr>
          <w:rStyle w:val="3oh-"/>
        </w:rPr>
        <w:t xml:space="preserve">Szlakiem </w:t>
      </w:r>
      <w:proofErr w:type="spellStart"/>
      <w:r w:rsidRPr="005E0BE0">
        <w:rPr>
          <w:rStyle w:val="3oh-"/>
        </w:rPr>
        <w:t>Omapy</w:t>
      </w:r>
      <w:proofErr w:type="spellEnd"/>
      <w:r w:rsidRPr="005E0BE0">
        <w:rPr>
          <w:rStyle w:val="3oh-"/>
        </w:rPr>
        <w:t>, czyli muzyczna gra terenowa</w:t>
      </w:r>
      <w:r w:rsidR="00CA320A">
        <w:rPr>
          <w:rStyle w:val="3oh-"/>
        </w:rPr>
        <w:t xml:space="preserve"> - Regulamin</w:t>
      </w:r>
    </w:p>
    <w:p w:rsidR="005E0BE0" w:rsidRDefault="005E0BE0">
      <w:pPr>
        <w:rPr>
          <w:rStyle w:val="3oh-"/>
        </w:rPr>
      </w:pP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>1. Organizatorem Gry Miejskiej pod nazwą „</w:t>
      </w:r>
      <w:r w:rsidRPr="005E0BE0">
        <w:rPr>
          <w:rStyle w:val="3oh-"/>
        </w:rPr>
        <w:t xml:space="preserve">Szlakiem </w:t>
      </w:r>
      <w:proofErr w:type="spellStart"/>
      <w:r w:rsidRPr="005E0BE0">
        <w:rPr>
          <w:rStyle w:val="3oh-"/>
        </w:rPr>
        <w:t>Omapy</w:t>
      </w:r>
      <w:proofErr w:type="spellEnd"/>
      <w:r w:rsidRPr="005E0BE0">
        <w:rPr>
          <w:rStyle w:val="3oh-"/>
        </w:rPr>
        <w:t>, czyli muzyczna gra terenowa</w:t>
      </w:r>
      <w:r>
        <w:rPr>
          <w:rStyle w:val="3oh-"/>
        </w:rPr>
        <w:t xml:space="preserve">” (nazywanej dalej „Grą”) jest Stowarzyszenie OPAK Opolski Projektor Animacji Kulturalnych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2. Przez organizację Gry rozumie się opracowanie zadań, listy punktów kontrolnych zlokalizowanych w Opolu oraz wszelkie czynności związane z prawidłowym przebiegiem Gry.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2. Zasady Gry 1. Udział w Grze jest bezpłatny.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2. Gra odbędzie się 15 czerwca 2018 roku w Opolu w godzinach 12.00-16.00.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3. Celem Gry jest upowszechnienie wiedzy o Opolu jako Stolicy Polskiej Piosenki, zachęcenie </w:t>
      </w:r>
      <w:r w:rsidR="00D662D5">
        <w:rPr>
          <w:rStyle w:val="3oh-"/>
        </w:rPr>
        <w:br/>
      </w:r>
      <w:r>
        <w:rPr>
          <w:rStyle w:val="3oh-"/>
        </w:rPr>
        <w:t xml:space="preserve">do poznania miasta od jego muzycznej strony oraz włączenie mieszkańców miasta w muzyczne święto jakim jest Festiwal Polskiej Piosenki oraz promocja </w:t>
      </w:r>
      <w:proofErr w:type="spellStart"/>
      <w:r>
        <w:rPr>
          <w:rStyle w:val="3oh-"/>
        </w:rPr>
        <w:t>Omapy</w:t>
      </w:r>
      <w:proofErr w:type="spellEnd"/>
      <w:r>
        <w:rPr>
          <w:rStyle w:val="3oh-"/>
        </w:rPr>
        <w:t xml:space="preserve"> czyli alternatywnej mapy Opola.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4. Zadaniem Uczestników Gry jest przemieszczanie się pomiędzy wskazanymi lokalizacjami, </w:t>
      </w:r>
      <w:r w:rsidR="00D662D5">
        <w:rPr>
          <w:rStyle w:val="3oh-"/>
        </w:rPr>
        <w:br/>
      </w:r>
      <w:r>
        <w:rPr>
          <w:rStyle w:val="3oh-"/>
        </w:rPr>
        <w:t xml:space="preserve">a także wykonywanie zdań, które pojawią się w wybranych miejscach.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>5. Uczestnicy wykonują zadania w sposób kreatywny</w:t>
      </w:r>
      <w:r w:rsidR="006068EA">
        <w:rPr>
          <w:rStyle w:val="3oh-"/>
        </w:rPr>
        <w:t>,</w:t>
      </w:r>
      <w:r>
        <w:rPr>
          <w:rStyle w:val="3oh-"/>
        </w:rPr>
        <w:t xml:space="preserve"> bazując na znajomości miasta, własnych pomysłach, skojarzeniach i wiedzy.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>6. Uczestnicy wykonane zadania oraz miejsca</w:t>
      </w:r>
      <w:r w:rsidR="006068EA">
        <w:rPr>
          <w:rStyle w:val="3oh-"/>
        </w:rPr>
        <w:t>,</w:t>
      </w:r>
      <w:r>
        <w:rPr>
          <w:rStyle w:val="3oh-"/>
        </w:rPr>
        <w:t xml:space="preserve"> do których dotarli zaznaczają na Karcie Zadań, zadania z części plastyczno-kreatywnej oddają Organizatorowi wraz z wypełnioną przez nich Kartą Zadań.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7. Uczestnicy niepełnoletni mogą wziąć udział w grze pod opieką opiekuna lub za pisemną zgodą Opiekuna przekazaną Organizatorowi.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8. Uczestnicy Gry zobowiązani są do zachowania szczególnej ostrożności poruszając się w ruchu miejskim. Organizator nie ponosi odpowiedzialności za wypadki losowe, które wydarzą się w trakcie trwania Gry. Organizator nie zapewnia opieki medycznej w trakcie trwania Gry.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9. W sytuacji naruszenia jakiegokolwiek punktu regulaminu lub utrudniania innym uczestnikom Organizator ma prawo zdyskwalifikować drużynę.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10. Gra rozgrywa się zgodnie z zasadami rozpisanym w Karcie Zadań.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11. Biorąc udział w Grze Uczestnicy akceptują niniejszy regulamin oraz wyrażają zgodę na ich fotografowanie i filmowanie oraz na publikację ich wizerunku, zdjęć w kanałach społecznościowych Organizatora oraz u Partnerów. Fotografie oraz filmy będą wykorzystywane w celach promocyjnych, a Uczestnicy zrzekają się roszczeń względem wizerunku. </w:t>
      </w:r>
    </w:p>
    <w:p w:rsidR="006068EA" w:rsidRDefault="005E0BE0" w:rsidP="00D662D5">
      <w:pPr>
        <w:jc w:val="both"/>
        <w:rPr>
          <w:rStyle w:val="3oh-"/>
        </w:rPr>
      </w:pPr>
      <w:r>
        <w:rPr>
          <w:rStyle w:val="3oh-"/>
        </w:rPr>
        <w:t xml:space="preserve">12. Organizator ogłosi wyniki Gry oraz informację o przyznanych nagrodach </w:t>
      </w:r>
      <w:r w:rsidR="006068EA">
        <w:rPr>
          <w:rStyle w:val="3oh-"/>
        </w:rPr>
        <w:t>w dniu Gry, czyli 15 czerwca 2019 r. o godz. 16:30, na podwórku przed siedzibą Stowarzyszenia OPAK – ul. Sienkiewicza 20 of. (lub w razie niepogody w Miejscu X pod tym samym adresem)</w:t>
      </w:r>
      <w:r>
        <w:rPr>
          <w:rStyle w:val="3oh-"/>
        </w:rPr>
        <w:t xml:space="preserve">. </w:t>
      </w:r>
    </w:p>
    <w:p w:rsidR="004B64C4" w:rsidRDefault="005E0BE0" w:rsidP="00D662D5">
      <w:pPr>
        <w:jc w:val="both"/>
      </w:pPr>
      <w:r>
        <w:rPr>
          <w:rStyle w:val="3oh-"/>
        </w:rPr>
        <w:t xml:space="preserve">13. Ocena poszczególnych drużyn nie podlega negocjacjom. Przy ocenie pod uwagę będą brane: </w:t>
      </w:r>
      <w:r w:rsidR="00F86890">
        <w:rPr>
          <w:rStyle w:val="3oh-"/>
        </w:rPr>
        <w:t xml:space="preserve">kompletne uzupełnienie karty pracy oraz wykonanie wszystkich zadań </w:t>
      </w:r>
      <w:r>
        <w:rPr>
          <w:rStyle w:val="3oh-"/>
        </w:rPr>
        <w:t>oraz kreatywność powierzonych zadań.</w:t>
      </w:r>
    </w:p>
    <w:sectPr w:rsidR="004B64C4" w:rsidSect="004B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BE0"/>
    <w:rsid w:val="004B64C4"/>
    <w:rsid w:val="005E0BE0"/>
    <w:rsid w:val="006068EA"/>
    <w:rsid w:val="00CA320A"/>
    <w:rsid w:val="00D662D5"/>
    <w:rsid w:val="00F83822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5E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2309</Characters>
  <Application>Microsoft Office Word</Application>
  <DocSecurity>0</DocSecurity>
  <Lines>19</Lines>
  <Paragraphs>5</Paragraphs>
  <ScaleCrop>false</ScaleCrop>
  <Company>Muzeum Śląska Opolskiego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2019-06-14T06:05:00Z</dcterms:created>
  <dcterms:modified xsi:type="dcterms:W3CDTF">2019-06-14T06:13:00Z</dcterms:modified>
</cp:coreProperties>
</file>